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5E15A" w14:textId="77777777" w:rsidR="00B8067A" w:rsidRPr="00967BDE" w:rsidRDefault="00B8067A" w:rsidP="003C6CAB">
      <w:pPr>
        <w:shd w:val="clear" w:color="auto" w:fill="FFFFFF"/>
        <w:spacing w:line="360" w:lineRule="auto"/>
        <w:textAlignment w:val="baseline"/>
        <w:rPr>
          <w:rStyle w:val="y2iqfc"/>
          <w:rFonts w:ascii="Times New Roman" w:hAnsi="Times New Roman" w:cs="Times New Roman"/>
          <w:color w:val="202124"/>
          <w:lang w:val="es-ES"/>
        </w:rPr>
      </w:pPr>
      <w:r w:rsidRPr="00967BDE">
        <w:rPr>
          <w:rStyle w:val="y2iqfc"/>
          <w:rFonts w:ascii="Times New Roman" w:hAnsi="Times New Roman" w:cs="Times New Roman"/>
          <w:color w:val="202124"/>
          <w:lang w:val="es-ES"/>
        </w:rPr>
        <w:t>APOYO PARA LAS FUENTES DOCUMENTALES EN LOS TRABAJOS FIN DE GRADO, FIN DE MÁSTER Y TESIS DOCTORALES</w:t>
      </w:r>
    </w:p>
    <w:p w14:paraId="2832D86B" w14:textId="77777777" w:rsidR="00B8067A" w:rsidRPr="00967BDE" w:rsidRDefault="00B8067A" w:rsidP="003C6CAB">
      <w:pPr>
        <w:shd w:val="clear" w:color="auto" w:fill="FFFFFF"/>
        <w:spacing w:line="360" w:lineRule="auto"/>
        <w:textAlignment w:val="baseline"/>
        <w:rPr>
          <w:rStyle w:val="y2iqfc"/>
          <w:rFonts w:ascii="Times New Roman" w:hAnsi="Times New Roman" w:cs="Times New Roman"/>
          <w:color w:val="202124"/>
          <w:lang w:val="es-ES"/>
        </w:rPr>
      </w:pPr>
    </w:p>
    <w:p w14:paraId="209B4C96" w14:textId="3E02A8D7" w:rsidR="00B8067A" w:rsidRPr="00967BDE" w:rsidRDefault="00B8067A" w:rsidP="003C6CAB">
      <w:pPr>
        <w:shd w:val="clear" w:color="auto" w:fill="FFFFFF"/>
        <w:spacing w:before="120" w:after="100" w:afterAutospacing="1" w:line="360" w:lineRule="auto"/>
        <w:rPr>
          <w:rFonts w:ascii="Times New Roman" w:hAnsi="Times New Roman" w:cs="Times New Roman"/>
          <w:color w:val="000000"/>
          <w:lang w:eastAsia="es-ES_tradnl"/>
        </w:rPr>
      </w:pPr>
      <w:r w:rsidRPr="00967BDE">
        <w:rPr>
          <w:rFonts w:ascii="Times New Roman" w:hAnsi="Times New Roman" w:cs="Times New Roman"/>
          <w:b/>
          <w:color w:val="202124"/>
          <w:lang w:val="es-ES" w:eastAsia="es-ES_tradnl"/>
        </w:rPr>
        <w:t>Archivo de la Corona de Aragón</w:t>
      </w:r>
    </w:p>
    <w:p w14:paraId="35413A18" w14:textId="77777777" w:rsidR="00967BDE" w:rsidRDefault="00996D03" w:rsidP="00967BDE">
      <w:pPr>
        <w:shd w:val="clear" w:color="auto" w:fill="FFFFFF"/>
        <w:spacing w:before="120" w:after="100" w:afterAutospacing="1" w:line="360" w:lineRule="auto"/>
        <w:rPr>
          <w:rFonts w:ascii="Times New Roman" w:hAnsi="Times New Roman" w:cs="Times New Roman"/>
          <w:color w:val="000000"/>
          <w:lang w:eastAsia="es-ES_tradnl"/>
        </w:rPr>
      </w:pPr>
      <w:r w:rsidRPr="00967BDE">
        <w:rPr>
          <w:rFonts w:ascii="Times New Roman" w:hAnsi="Times New Roman" w:cs="Times New Roman"/>
          <w:color w:val="000000"/>
          <w:lang w:eastAsia="es-ES_tradnl"/>
        </w:rPr>
        <w:t>El Archivo de la Corona de Aragón conserva documentación de los condes de Barcelona y reyes de Aragón, Valencia y Mallorca (siglos IX-XVII) más los archivos de diversas instituciones civiles y eclesiásticas y archivos privados procedentes de los territorios españoles de la Corona de Aragón (Aragón, Baleares, Cataluña y Valencia), compr</w:t>
      </w:r>
      <w:r w:rsidR="00967BDE">
        <w:rPr>
          <w:rFonts w:ascii="Times New Roman" w:hAnsi="Times New Roman" w:cs="Times New Roman"/>
          <w:color w:val="000000"/>
          <w:lang w:eastAsia="es-ES_tradnl"/>
        </w:rPr>
        <w:t xml:space="preserve">endidas entre los siglos X y XX. </w:t>
      </w:r>
    </w:p>
    <w:p w14:paraId="4250E6BC" w14:textId="265CACAE" w:rsidR="00967BDE" w:rsidRDefault="00996D03" w:rsidP="00967BDE">
      <w:pPr>
        <w:shd w:val="clear" w:color="auto" w:fill="FFFFFF"/>
        <w:spacing w:before="120" w:after="100" w:afterAutospacing="1" w:line="360" w:lineRule="auto"/>
        <w:rPr>
          <w:rStyle w:val="y2iqfc"/>
          <w:rFonts w:ascii="Times New Roman" w:hAnsi="Times New Roman" w:cs="Times New Roman"/>
          <w:color w:val="202124"/>
          <w:lang w:val="es-ES"/>
        </w:rPr>
      </w:pPr>
      <w:r w:rsidRPr="00967BDE">
        <w:rPr>
          <w:rFonts w:ascii="Times New Roman" w:hAnsi="Times New Roman" w:cs="Times New Roman"/>
          <w:color w:val="000000"/>
          <w:lang w:eastAsia="es-ES_tradnl"/>
        </w:rPr>
        <w:t>Los fondos documentales del Archivo de la Corona de Aragón se agrupan en nueve secciones</w:t>
      </w:r>
      <w:r w:rsidR="00B8067A" w:rsidRPr="00967BDE">
        <w:rPr>
          <w:rFonts w:ascii="Times New Roman" w:hAnsi="Times New Roman" w:cs="Times New Roman"/>
          <w:color w:val="000000"/>
          <w:lang w:eastAsia="es-ES_tradnl"/>
        </w:rPr>
        <w:t xml:space="preserve"> de las cuales son especialmente atractivas, para Derecho, Humanidades y Ciencias Políticas, los siguientes:</w:t>
      </w:r>
      <w:r w:rsidR="00B8067A" w:rsidRPr="00967BD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Real Cancillería (relaciones epistolares de los reyes hasta el siglo XVIII); Real Audiencia (pleitos de esta institución); la Generalitat (relaciones epistolares de la Generalitat con la Monarquía hasta la Nueva Planta) y Órdenes religiosas y militares (fondos de desamortización eclesiástica de clero monacal y clero secular)</w:t>
      </w:r>
      <w:r w:rsidR="004D7FE2" w:rsidRPr="00967BDE">
        <w:rPr>
          <w:rStyle w:val="y2iqfc"/>
          <w:rFonts w:ascii="Times New Roman" w:hAnsi="Times New Roman" w:cs="Times New Roman"/>
          <w:color w:val="202124"/>
          <w:lang w:val="es-ES"/>
        </w:rPr>
        <w:t>s</w:t>
      </w:r>
      <w:r w:rsidR="00967BDE" w:rsidRPr="00967BDE">
        <w:rPr>
          <w:rStyle w:val="y2iqfc"/>
          <w:rFonts w:ascii="Times New Roman" w:hAnsi="Times New Roman" w:cs="Times New Roman"/>
          <w:color w:val="202124"/>
          <w:lang w:val="es-ES"/>
        </w:rPr>
        <w:t>e puede consultar su página web</w:t>
      </w:r>
      <w:r w:rsidR="00967BDE">
        <w:rPr>
          <w:rStyle w:val="y2iqfc"/>
          <w:rFonts w:ascii="Times New Roman" w:hAnsi="Times New Roman" w:cs="Times New Roman"/>
          <w:color w:val="202124"/>
          <w:lang w:val="es-ES"/>
        </w:rPr>
        <w:t xml:space="preserve"> </w:t>
      </w:r>
      <w:hyperlink r:id="rId5" w:history="1">
        <w:r w:rsidR="00967BDE" w:rsidRPr="00CA5EA2">
          <w:rPr>
            <w:rStyle w:val="Hipervnculo"/>
            <w:rFonts w:ascii="Times New Roman" w:hAnsi="Times New Roman" w:cs="Times New Roman"/>
            <w:lang w:val="es-ES"/>
          </w:rPr>
          <w:t>http://http://www.cu/../vos-</w:t>
        </w:r>
        <w:proofErr w:type="spellStart"/>
        <w:r w:rsidR="00967BDE" w:rsidRPr="00CA5EA2">
          <w:rPr>
            <w:rStyle w:val="Hipervnculo"/>
            <w:rFonts w:ascii="Times New Roman" w:hAnsi="Times New Roman" w:cs="Times New Roman"/>
            <w:lang w:val="es-ES"/>
          </w:rPr>
          <w:t>aca</w:t>
        </w:r>
        <w:proofErr w:type="spellEnd"/>
        <w:r w:rsidR="00967BDE" w:rsidRPr="00CA5EA2">
          <w:rPr>
            <w:rStyle w:val="Hipervnculo"/>
            <w:rFonts w:ascii="Times New Roman" w:hAnsi="Times New Roman" w:cs="Times New Roman"/>
            <w:lang w:val="es-ES"/>
          </w:rPr>
          <w:t>/portada.html</w:t>
        </w:r>
      </w:hyperlink>
      <w:r w:rsidR="00967BDE">
        <w:rPr>
          <w:rFonts w:ascii="Times New Roman" w:hAnsi="Times New Roman" w:cs="Times New Roman"/>
          <w:color w:val="202124"/>
          <w:lang w:val="es-ES"/>
        </w:rPr>
        <w:t xml:space="preserve"> </w:t>
      </w:r>
      <w:r w:rsidR="004D7FE2" w:rsidRPr="00967BDE">
        <w:rPr>
          <w:rStyle w:val="y2iqfc"/>
          <w:rFonts w:ascii="Times New Roman" w:hAnsi="Times New Roman" w:cs="Times New Roman"/>
          <w:color w:val="202124"/>
          <w:lang w:val="es-ES"/>
        </w:rPr>
        <w:t>o solicitar cita previa:</w:t>
      </w:r>
      <w:r w:rsidR="00967BDE">
        <w:rPr>
          <w:rStyle w:val="y2iqfc"/>
          <w:rFonts w:ascii="Times New Roman" w:hAnsi="Times New Roman" w:cs="Times New Roman"/>
          <w:color w:val="202124"/>
          <w:lang w:val="es-ES"/>
        </w:rPr>
        <w:t xml:space="preserve"> </w:t>
      </w:r>
      <w:hyperlink r:id="rId6" w:history="1">
        <w:r w:rsidR="00FE19D0" w:rsidRPr="00CA5EA2">
          <w:rPr>
            <w:rStyle w:val="Hipervnculo"/>
            <w:rFonts w:ascii="Times New Roman" w:hAnsi="Times New Roman" w:cs="Times New Roman"/>
            <w:lang w:val="es-ES"/>
          </w:rPr>
          <w:t>aca@cultura.gob.es</w:t>
        </w:r>
      </w:hyperlink>
    </w:p>
    <w:p w14:paraId="18DE7A69" w14:textId="77777777" w:rsidR="00FE19D0" w:rsidRDefault="00FE19D0" w:rsidP="00FE19D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 xml:space="preserve">Rosa Mª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Alabrús</w:t>
      </w:r>
      <w:proofErr w:type="spellEnd"/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 xml:space="preserve"> Iglesias</w:t>
      </w:r>
    </w:p>
    <w:p w14:paraId="2A0ADC85" w14:textId="77777777" w:rsidR="00FE19D0" w:rsidRDefault="00FE19D0" w:rsidP="00FE19D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Directora de la Cátedra, Rey Martín el Humano, conde de Barcelona.</w:t>
      </w:r>
    </w:p>
    <w:p w14:paraId="7DBAB401" w14:textId="77777777" w:rsidR="00FE19D0" w:rsidRDefault="00FE19D0" w:rsidP="00FE19D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hyperlink r:id="rId7" w:history="1">
        <w:r w:rsidRPr="003F7AE9">
          <w:rPr>
            <w:rStyle w:val="Hipervnculo"/>
            <w:rFonts w:ascii="Times New Roman" w:hAnsi="Times New Roman" w:cs="Times New Roman"/>
            <w:bdr w:val="none" w:sz="0" w:space="0" w:color="auto" w:frame="1"/>
          </w:rPr>
          <w:t>ralabrusi@uao.es</w:t>
        </w:r>
      </w:hyperlink>
    </w:p>
    <w:p w14:paraId="7E987475" w14:textId="77777777" w:rsidR="00FE19D0" w:rsidRDefault="00FE19D0" w:rsidP="00FE19D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</w:p>
    <w:p w14:paraId="39B8B480" w14:textId="77777777" w:rsidR="00FE19D0" w:rsidRPr="00627E7B" w:rsidRDefault="00FE19D0" w:rsidP="00FE19D0">
      <w:pPr>
        <w:rPr>
          <w:rFonts w:ascii="Times New Roman" w:hAnsi="Times New Roman" w:cs="Times New Roman"/>
          <w:lang w:val="es-ES"/>
        </w:rPr>
      </w:pPr>
    </w:p>
    <w:p w14:paraId="7B0005B2" w14:textId="77777777" w:rsidR="00FE19D0" w:rsidRDefault="00FE19D0" w:rsidP="00967BDE">
      <w:pPr>
        <w:shd w:val="clear" w:color="auto" w:fill="FFFFFF"/>
        <w:spacing w:before="120" w:after="100" w:afterAutospacing="1" w:line="360" w:lineRule="auto"/>
        <w:rPr>
          <w:rStyle w:val="y2iqfc"/>
          <w:rFonts w:ascii="Times New Roman" w:hAnsi="Times New Roman" w:cs="Times New Roman"/>
          <w:color w:val="202124"/>
          <w:lang w:val="es-ES"/>
        </w:rPr>
      </w:pPr>
      <w:bookmarkStart w:id="0" w:name="_GoBack"/>
      <w:bookmarkEnd w:id="0"/>
    </w:p>
    <w:p w14:paraId="4C594CA7" w14:textId="77777777" w:rsidR="00FE19D0" w:rsidRDefault="00FE19D0" w:rsidP="00967BDE">
      <w:pPr>
        <w:shd w:val="clear" w:color="auto" w:fill="FFFFFF"/>
        <w:spacing w:before="120" w:after="100" w:afterAutospacing="1" w:line="360" w:lineRule="auto"/>
        <w:rPr>
          <w:rStyle w:val="y2iqfc"/>
          <w:rFonts w:ascii="Times New Roman" w:hAnsi="Times New Roman" w:cs="Times New Roman"/>
          <w:color w:val="202124"/>
          <w:lang w:val="es-ES"/>
        </w:rPr>
      </w:pPr>
    </w:p>
    <w:p w14:paraId="58BFE748" w14:textId="5C31EA70" w:rsidR="00967BDE" w:rsidRDefault="00967BDE" w:rsidP="00967BDE">
      <w:pPr>
        <w:shd w:val="clear" w:color="auto" w:fill="FFFFFF"/>
        <w:spacing w:before="120" w:after="100" w:afterAutospacing="1" w:line="360" w:lineRule="auto"/>
        <w:rPr>
          <w:rStyle w:val="y2iqfc"/>
          <w:rFonts w:ascii="Times New Roman" w:hAnsi="Times New Roman" w:cs="Times New Roman"/>
          <w:color w:val="202124"/>
          <w:lang w:val="es-ES"/>
        </w:rPr>
      </w:pPr>
    </w:p>
    <w:p w14:paraId="7CAE35BF" w14:textId="77777777" w:rsidR="00967BDE" w:rsidRDefault="00967BDE" w:rsidP="00967BDE">
      <w:pPr>
        <w:shd w:val="clear" w:color="auto" w:fill="FFFFFF"/>
        <w:spacing w:before="120" w:after="100" w:afterAutospacing="1" w:line="360" w:lineRule="auto"/>
        <w:rPr>
          <w:rStyle w:val="y2iqfc"/>
          <w:rFonts w:ascii="Times New Roman" w:hAnsi="Times New Roman" w:cs="Times New Roman"/>
          <w:color w:val="202124"/>
          <w:lang w:val="es-ES"/>
        </w:rPr>
      </w:pPr>
    </w:p>
    <w:p w14:paraId="78A0BB39" w14:textId="77777777" w:rsidR="00B8067A" w:rsidRPr="00967BDE" w:rsidRDefault="00B8067A" w:rsidP="003C6CAB">
      <w:pPr>
        <w:shd w:val="clear" w:color="auto" w:fill="FFFFFF"/>
        <w:spacing w:before="96" w:after="96" w:line="360" w:lineRule="auto"/>
        <w:ind w:right="192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9FD0E9B" w14:textId="77777777" w:rsidR="00B8067A" w:rsidRPr="00967BDE" w:rsidRDefault="00B8067A" w:rsidP="003C6CAB">
      <w:pPr>
        <w:shd w:val="clear" w:color="auto" w:fill="FFFFFF"/>
        <w:spacing w:before="96" w:after="96" w:line="360" w:lineRule="auto"/>
        <w:ind w:right="192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72AEEA3" w14:textId="26B22B16" w:rsidR="00B8067A" w:rsidRPr="00967BDE" w:rsidRDefault="00B8067A" w:rsidP="003C6CAB">
      <w:pPr>
        <w:shd w:val="clear" w:color="auto" w:fill="FFFFFF"/>
        <w:spacing w:before="96" w:after="96" w:line="360" w:lineRule="auto"/>
        <w:ind w:left="192" w:right="192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F051E8F" w14:textId="016C11D9" w:rsidR="00996D03" w:rsidRPr="00967BDE" w:rsidRDefault="00996D03" w:rsidP="003C6CAB">
      <w:pPr>
        <w:shd w:val="clear" w:color="auto" w:fill="FFFFFF"/>
        <w:spacing w:before="120" w:after="100" w:afterAutospacing="1" w:line="360" w:lineRule="auto"/>
        <w:rPr>
          <w:rFonts w:ascii="Times New Roman" w:hAnsi="Times New Roman" w:cs="Times New Roman"/>
          <w:color w:val="000000"/>
          <w:lang w:eastAsia="es-ES_tradnl"/>
        </w:rPr>
      </w:pPr>
    </w:p>
    <w:p w14:paraId="05084C50" w14:textId="77777777" w:rsidR="00996D03" w:rsidRDefault="00996D03"/>
    <w:sectPr w:rsidR="00996D03" w:rsidSect="00344DC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623"/>
    <w:multiLevelType w:val="multilevel"/>
    <w:tmpl w:val="DD8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43AB7"/>
    <w:multiLevelType w:val="multilevel"/>
    <w:tmpl w:val="913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77629"/>
    <w:multiLevelType w:val="multilevel"/>
    <w:tmpl w:val="94B8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E7801"/>
    <w:multiLevelType w:val="multilevel"/>
    <w:tmpl w:val="30D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A04E0"/>
    <w:multiLevelType w:val="multilevel"/>
    <w:tmpl w:val="7B3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02A8E"/>
    <w:multiLevelType w:val="multilevel"/>
    <w:tmpl w:val="8BC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65C9F"/>
    <w:multiLevelType w:val="multilevel"/>
    <w:tmpl w:val="F0A8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6C9E"/>
    <w:multiLevelType w:val="multilevel"/>
    <w:tmpl w:val="907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27488"/>
    <w:multiLevelType w:val="multilevel"/>
    <w:tmpl w:val="AB9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91BBE"/>
    <w:multiLevelType w:val="multilevel"/>
    <w:tmpl w:val="ED04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73723"/>
    <w:multiLevelType w:val="multilevel"/>
    <w:tmpl w:val="013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D3FFE"/>
    <w:multiLevelType w:val="multilevel"/>
    <w:tmpl w:val="7164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806D6F"/>
    <w:multiLevelType w:val="multilevel"/>
    <w:tmpl w:val="3392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67043"/>
    <w:multiLevelType w:val="multilevel"/>
    <w:tmpl w:val="F49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642EB1"/>
    <w:multiLevelType w:val="multilevel"/>
    <w:tmpl w:val="F4DE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F13F18"/>
    <w:multiLevelType w:val="multilevel"/>
    <w:tmpl w:val="8DC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5B36D6"/>
    <w:multiLevelType w:val="multilevel"/>
    <w:tmpl w:val="BC8C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C519B"/>
    <w:multiLevelType w:val="multilevel"/>
    <w:tmpl w:val="F3B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FB53A6"/>
    <w:multiLevelType w:val="multilevel"/>
    <w:tmpl w:val="A39E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3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03"/>
    <w:rsid w:val="000D5323"/>
    <w:rsid w:val="00344DCE"/>
    <w:rsid w:val="003C6CAB"/>
    <w:rsid w:val="004D7FE2"/>
    <w:rsid w:val="00967BDE"/>
    <w:rsid w:val="00996D03"/>
    <w:rsid w:val="00B8067A"/>
    <w:rsid w:val="00E60194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0C8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D532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0D532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03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96D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96D03"/>
    <w:rPr>
      <w:rFonts w:ascii="Arial" w:hAnsi="Arial" w:cs="Arial"/>
      <w:vanish/>
      <w:sz w:val="16"/>
      <w:szCs w:val="16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996D03"/>
    <w:rPr>
      <w:color w:val="0000FF"/>
      <w:u w:val="single"/>
    </w:rPr>
  </w:style>
  <w:style w:type="character" w:customStyle="1" w:styleId="enlacesnodecorado">
    <w:name w:val="enlacesnodecorado"/>
    <w:basedOn w:val="Fuentedeprrafopredeter"/>
    <w:rsid w:val="00996D0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96D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96D03"/>
    <w:rPr>
      <w:rFonts w:ascii="Arial" w:hAnsi="Arial" w:cs="Arial"/>
      <w:vanish/>
      <w:sz w:val="16"/>
      <w:szCs w:val="16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D5323"/>
    <w:rPr>
      <w:rFonts w:ascii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0D5323"/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0D5323"/>
    <w:rPr>
      <w:b/>
      <w:bCs/>
    </w:rPr>
  </w:style>
  <w:style w:type="character" w:customStyle="1" w:styleId="y2iqfc">
    <w:name w:val="y2iqfc"/>
    <w:basedOn w:val="Fuentedeprrafopredeter"/>
    <w:rsid w:val="00B8067A"/>
  </w:style>
  <w:style w:type="character" w:styleId="Hipervnculovisitado">
    <w:name w:val="FollowedHyperlink"/>
    <w:basedOn w:val="Fuentedeprrafopredeter"/>
    <w:uiPriority w:val="99"/>
    <w:semiHidden/>
    <w:unhideWhenUsed/>
    <w:rsid w:val="00967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23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08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0312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9482">
          <w:marLeft w:val="300"/>
          <w:marRight w:val="150"/>
          <w:marTop w:val="0"/>
          <w:marBottom w:val="0"/>
          <w:divBdr>
            <w:top w:val="single" w:sz="6" w:space="0" w:color="CDCDCD"/>
            <w:left w:val="none" w:sz="0" w:space="0" w:color="auto"/>
            <w:bottom w:val="none" w:sz="0" w:space="6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http://www.cu/../vos-aca/portada.html" TargetMode="External"/><Relationship Id="rId6" Type="http://schemas.openxmlformats.org/officeDocument/2006/relationships/hyperlink" Target="mailto:aca@cultura.gob.es" TargetMode="External"/><Relationship Id="rId7" Type="http://schemas.openxmlformats.org/officeDocument/2006/relationships/hyperlink" Target="mailto:ralabrusi@uao.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217</Words>
  <Characters>1194</Characters>
  <Application>Microsoft Macintosh Word</Application>
  <DocSecurity>0</DocSecurity>
  <Lines>9</Lines>
  <Paragraphs>2</Paragraphs>
  <ScaleCrop>false</ScaleCrop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</cp:revision>
  <dcterms:created xsi:type="dcterms:W3CDTF">2021-11-20T17:56:00Z</dcterms:created>
  <dcterms:modified xsi:type="dcterms:W3CDTF">2021-11-24T20:24:00Z</dcterms:modified>
</cp:coreProperties>
</file>